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Technical Writing</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mastery-level technical writing techniques, procedures, and skills applicable to the electronics and robotics field. Students will learn to write lab reports, installation procedures, test procedures, engineering reports, service manuals, product specifications, customer bills, and modification procedures. Emphasis is placed on clear, accurate, and organized writing that follows industry-standard formats. This unit supports the CTE Technical Writing program approval for English 12 credit and prepares students to communicate effectively in professional technical environments. Mastery will be assessed through authentic writing performances.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8</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technical writing, and how does it differ from other forms of writing?</w:t>
      </w:r>
    </w:p>
    <w:p>
      <w:pPr>
        <w:pStyle w:val="ListParagraph"/>
        <w:numPr>
          <w:ilvl w:val="0"/>
          <w:numId w:val="2"/>
        </w:numPr>
        <w:spacing w:after="40" w:before="40"/>
      </w:pPr>
      <w:r>
        <w:rPr>
          <w:rFonts w:ascii="Arial" w:cs="Arial" w:eastAsia="Arial" w:hAnsi="Arial"/>
          <w:sz w:val="20"/>
          <w:szCs w:val="20"/>
        </w:rPr>
        <w:t xml:space="preserve">What format and conventions are used for technical documents in the electronics field?</w:t>
      </w:r>
    </w:p>
    <w:p>
      <w:pPr>
        <w:pStyle w:val="ListParagraph"/>
        <w:numPr>
          <w:ilvl w:val="0"/>
          <w:numId w:val="2"/>
        </w:numPr>
        <w:spacing w:after="40" w:before="40"/>
      </w:pPr>
      <w:r>
        <w:rPr>
          <w:rFonts w:ascii="Arial" w:cs="Arial" w:eastAsia="Arial" w:hAnsi="Arial"/>
          <w:sz w:val="20"/>
          <w:szCs w:val="20"/>
        </w:rPr>
        <w:t xml:space="preserve">Why is clear, accurate technical writing essential in engineering and technology careers?</w:t>
      </w:r>
    </w:p>
    <w:p>
      <w:pPr>
        <w:pStyle w:val="ListParagraph"/>
        <w:numPr>
          <w:ilvl w:val="0"/>
          <w:numId w:val="2"/>
        </w:numPr>
        <w:spacing w:after="40" w:before="40"/>
      </w:pPr>
      <w:r>
        <w:rPr>
          <w:rFonts w:ascii="Arial" w:cs="Arial" w:eastAsia="Arial" w:hAnsi="Arial"/>
          <w:sz w:val="20"/>
          <w:szCs w:val="20"/>
        </w:rPr>
        <w:t xml:space="preserve">How do you organize and present technical data, measurements, and procedures in written form?</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Introduction to Technical Writing:</w:t>
      </w:r>
      <w:r>
        <w:rPr>
          <w:rFonts w:ascii="Arial" w:cs="Arial" w:eastAsia="Arial" w:hAnsi="Arial"/>
          <w:sz w:val="20"/>
          <w:szCs w:val="20"/>
        </w:rPr>
        <w:t xml:space="preserve"> Definition and purpose of technical writing; characteristics of effective technical documents (clarity, accuracy, conciseness, objectivity); audience awareness — writing for technicians, engineers, customers, and supervisors; differences between technical writing and creative or persuasive writing</w:t>
      </w:r>
    </w:p>
    <w:p>
      <w:pPr>
        <w:pStyle w:val="ListParagraph"/>
        <w:numPr>
          <w:ilvl w:val="0"/>
          <w:numId w:val="2"/>
        </w:numPr>
        <w:spacing w:after="40" w:before="40"/>
      </w:pPr>
      <w:r>
        <w:rPr>
          <w:rFonts w:ascii="Arial" w:cs="Arial" w:eastAsia="Arial" w:hAnsi="Arial"/>
          <w:b/>
          <w:bCs/>
          <w:sz w:val="20"/>
          <w:szCs w:val="20"/>
        </w:rPr>
        <w:t xml:space="preserve">Writing Lab Reports:</w:t>
      </w:r>
      <w:r>
        <w:rPr>
          <w:rFonts w:ascii="Arial" w:cs="Arial" w:eastAsia="Arial" w:hAnsi="Arial"/>
          <w:sz w:val="20"/>
          <w:szCs w:val="20"/>
        </w:rPr>
        <w:t xml:space="preserve"> Purpose and structure of a lab report; sections (title, objective, materials, procedure, data/observations, analysis, conclusion); recording measurements and data accurately; using tables and figures to present results; citing sources and references</w:t>
      </w:r>
    </w:p>
    <w:p>
      <w:pPr>
        <w:pStyle w:val="ListParagraph"/>
        <w:numPr>
          <w:ilvl w:val="0"/>
          <w:numId w:val="2"/>
        </w:numPr>
        <w:spacing w:after="40" w:before="40"/>
      </w:pPr>
      <w:r>
        <w:rPr>
          <w:rFonts w:ascii="Arial" w:cs="Arial" w:eastAsia="Arial" w:hAnsi="Arial"/>
          <w:b/>
          <w:bCs/>
          <w:sz w:val="20"/>
          <w:szCs w:val="20"/>
        </w:rPr>
        <w:t xml:space="preserve">Technical Procedure Writing:</w:t>
      </w:r>
      <w:r>
        <w:rPr>
          <w:rFonts w:ascii="Arial" w:cs="Arial" w:eastAsia="Arial" w:hAnsi="Arial"/>
          <w:sz w:val="20"/>
          <w:szCs w:val="20"/>
        </w:rPr>
        <w:t xml:space="preserve"> Writing step-by-step procedures for installation, maintenance, and repair; using numbered steps with clear action verbs; including safety warnings and cautions; formatting for readability (headings, lists, white space)</w:t>
      </w:r>
    </w:p>
    <w:p>
      <w:pPr>
        <w:pStyle w:val="ListParagraph"/>
        <w:numPr>
          <w:ilvl w:val="0"/>
          <w:numId w:val="2"/>
        </w:numPr>
        <w:spacing w:after="40" w:before="40"/>
      </w:pPr>
      <w:r>
        <w:rPr>
          <w:rFonts w:ascii="Arial" w:cs="Arial" w:eastAsia="Arial" w:hAnsi="Arial"/>
          <w:b/>
          <w:bCs/>
          <w:sz w:val="20"/>
          <w:szCs w:val="20"/>
        </w:rPr>
        <w:t xml:space="preserve">Installation and Modification Procedures:</w:t>
      </w:r>
      <w:r>
        <w:rPr>
          <w:rFonts w:ascii="Arial" w:cs="Arial" w:eastAsia="Arial" w:hAnsi="Arial"/>
          <w:sz w:val="20"/>
          <w:szCs w:val="20"/>
        </w:rPr>
        <w:t xml:space="preserve"> Documenting hardware and software installation processes; writing change orders and modification records; version control and revision history; before-and-after documentation</w:t>
      </w:r>
    </w:p>
    <w:p>
      <w:pPr>
        <w:pStyle w:val="ListParagraph"/>
        <w:numPr>
          <w:ilvl w:val="0"/>
          <w:numId w:val="2"/>
        </w:numPr>
        <w:spacing w:after="40" w:before="40"/>
      </w:pPr>
      <w:r>
        <w:rPr>
          <w:rFonts w:ascii="Arial" w:cs="Arial" w:eastAsia="Arial" w:hAnsi="Arial"/>
          <w:b/>
          <w:bCs/>
          <w:sz w:val="20"/>
          <w:szCs w:val="20"/>
        </w:rPr>
        <w:t xml:space="preserve">Test Procedures:</w:t>
      </w:r>
      <w:r>
        <w:rPr>
          <w:rFonts w:ascii="Arial" w:cs="Arial" w:eastAsia="Arial" w:hAnsi="Arial"/>
          <w:sz w:val="20"/>
          <w:szCs w:val="20"/>
        </w:rPr>
        <w:t xml:space="preserve"> Writing procedures for testing equipment and circuits; documenting expected results vs. actual results; pass/fail criteria; recording test data in standardized formats</w:t>
      </w:r>
    </w:p>
    <w:p>
      <w:pPr>
        <w:pStyle w:val="ListParagraph"/>
        <w:numPr>
          <w:ilvl w:val="0"/>
          <w:numId w:val="2"/>
        </w:numPr>
        <w:spacing w:after="40" w:before="40"/>
      </w:pPr>
      <w:r>
        <w:rPr>
          <w:rFonts w:ascii="Arial" w:cs="Arial" w:eastAsia="Arial" w:hAnsi="Arial"/>
          <w:b/>
          <w:bCs/>
          <w:sz w:val="20"/>
          <w:szCs w:val="20"/>
        </w:rPr>
        <w:t xml:space="preserve">Engineering Reports:</w:t>
      </w:r>
      <w:r>
        <w:rPr>
          <w:rFonts w:ascii="Arial" w:cs="Arial" w:eastAsia="Arial" w:hAnsi="Arial"/>
          <w:sz w:val="20"/>
          <w:szCs w:val="20"/>
        </w:rPr>
        <w:t xml:space="preserve"> Structure of an engineering report (abstract, introduction, methods, results, discussion, conclusion); presenting technical findings to a professional audience; incorporating diagrams, schematics, and data tables; recommendations and next steps</w:t>
      </w:r>
    </w:p>
    <w:p>
      <w:pPr>
        <w:pStyle w:val="ListParagraph"/>
        <w:numPr>
          <w:ilvl w:val="0"/>
          <w:numId w:val="2"/>
        </w:numPr>
        <w:spacing w:after="40" w:before="40"/>
      </w:pPr>
      <w:r>
        <w:rPr>
          <w:rFonts w:ascii="Arial" w:cs="Arial" w:eastAsia="Arial" w:hAnsi="Arial"/>
          <w:b/>
          <w:bCs/>
          <w:sz w:val="20"/>
          <w:szCs w:val="20"/>
        </w:rPr>
        <w:t xml:space="preserve">Service Manuals and Product Specifications:</w:t>
      </w:r>
      <w:r>
        <w:rPr>
          <w:rFonts w:ascii="Arial" w:cs="Arial" w:eastAsia="Arial" w:hAnsi="Arial"/>
          <w:sz w:val="20"/>
          <w:szCs w:val="20"/>
        </w:rPr>
        <w:t xml:space="preserve"> Organizing information for service technicians; writing troubleshooting guides; product specification sheets — formatting and required information; using standard units and technical terminology consistently</w:t>
      </w:r>
    </w:p>
    <w:p>
      <w:pPr>
        <w:pStyle w:val="ListParagraph"/>
        <w:numPr>
          <w:ilvl w:val="0"/>
          <w:numId w:val="2"/>
        </w:numPr>
        <w:spacing w:after="40" w:before="40"/>
      </w:pPr>
      <w:r>
        <w:rPr>
          <w:rFonts w:ascii="Arial" w:cs="Arial" w:eastAsia="Arial" w:hAnsi="Arial"/>
          <w:b/>
          <w:bCs/>
          <w:sz w:val="20"/>
          <w:szCs w:val="20"/>
        </w:rPr>
        <w:t xml:space="preserve">Customer Bills and Documentation:</w:t>
      </w:r>
      <w:r>
        <w:rPr>
          <w:rFonts w:ascii="Arial" w:cs="Arial" w:eastAsia="Arial" w:hAnsi="Arial"/>
          <w:sz w:val="20"/>
          <w:szCs w:val="20"/>
        </w:rPr>
        <w:t xml:space="preserve"> Writing itemized service bills; documenting parts, labor, and services; professional communication with customers; clarity and transparency in billing documentation</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Incorporate data, measurements, and calculations into technical reports accurately</w:t>
      </w:r>
    </w:p>
    <w:p>
      <w:pPr>
        <w:pStyle w:val="ListParagraph"/>
        <w:numPr>
          <w:ilvl w:val="0"/>
          <w:numId w:val="2"/>
        </w:numPr>
        <w:spacing w:after="40" w:before="40"/>
      </w:pPr>
      <w:r>
        <w:rPr>
          <w:rFonts w:ascii="Arial" w:cs="Arial" w:eastAsia="Arial" w:hAnsi="Arial"/>
          <w:sz w:val="20"/>
          <w:szCs w:val="20"/>
        </w:rPr>
        <w:t xml:space="preserve">Apply mathematical notation and units of measurement in technical documents</w:t>
      </w:r>
    </w:p>
    <w:p>
      <w:pPr>
        <w:pStyle w:val="ListParagraph"/>
        <w:numPr>
          <w:ilvl w:val="0"/>
          <w:numId w:val="2"/>
        </w:numPr>
        <w:spacing w:after="40" w:before="40"/>
      </w:pPr>
      <w:r>
        <w:rPr>
          <w:rFonts w:ascii="Arial" w:cs="Arial" w:eastAsia="Arial" w:hAnsi="Arial"/>
          <w:sz w:val="20"/>
          <w:szCs w:val="20"/>
        </w:rPr>
        <w:t xml:space="preserve">Create and interpret data tables and charts within written reports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Apply technical writing conventions and standard document formats</w:t>
      </w:r>
    </w:p>
    <w:p>
      <w:pPr>
        <w:pStyle w:val="ListParagraph"/>
        <w:numPr>
          <w:ilvl w:val="0"/>
          <w:numId w:val="2"/>
        </w:numPr>
        <w:spacing w:after="40" w:before="40"/>
      </w:pPr>
      <w:r>
        <w:rPr>
          <w:rFonts w:ascii="Arial" w:cs="Arial" w:eastAsia="Arial" w:hAnsi="Arial"/>
          <w:sz w:val="20"/>
          <w:szCs w:val="20"/>
        </w:rPr>
        <w:t xml:space="preserve">Demonstrate command of standard English grammar, mechanics, and usage in written presentations</w:t>
      </w:r>
    </w:p>
    <w:p>
      <w:pPr>
        <w:pStyle w:val="ListParagraph"/>
        <w:numPr>
          <w:ilvl w:val="0"/>
          <w:numId w:val="2"/>
        </w:numPr>
        <w:spacing w:after="40" w:before="40"/>
      </w:pPr>
      <w:r>
        <w:rPr>
          <w:rFonts w:ascii="Arial" w:cs="Arial" w:eastAsia="Arial" w:hAnsi="Arial"/>
          <w:sz w:val="20"/>
          <w:szCs w:val="20"/>
        </w:rPr>
        <w:t xml:space="preserve">Organize and structure technical documents with clear headings, sections, and logical flow</w:t>
      </w:r>
    </w:p>
    <w:p>
      <w:pPr>
        <w:pStyle w:val="ListParagraph"/>
        <w:numPr>
          <w:ilvl w:val="0"/>
          <w:numId w:val="2"/>
        </w:numPr>
        <w:spacing w:after="40" w:before="40"/>
      </w:pPr>
      <w:r>
        <w:rPr>
          <w:rFonts w:ascii="Arial" w:cs="Arial" w:eastAsia="Arial" w:hAnsi="Arial"/>
          <w:sz w:val="20"/>
          <w:szCs w:val="20"/>
        </w:rPr>
        <w:t xml:space="preserve">Edit and revise technical documents for clarity, accuracy, and conciseness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Document scientific procedures, observations, and lab results following standard formats</w:t>
      </w:r>
    </w:p>
    <w:p>
      <w:pPr>
        <w:pStyle w:val="ListParagraph"/>
        <w:numPr>
          <w:ilvl w:val="0"/>
          <w:numId w:val="2"/>
        </w:numPr>
        <w:spacing w:after="40" w:before="40"/>
      </w:pPr>
      <w:r>
        <w:rPr>
          <w:rFonts w:ascii="Arial" w:cs="Arial" w:eastAsia="Arial" w:hAnsi="Arial"/>
          <w:sz w:val="20"/>
          <w:szCs w:val="20"/>
        </w:rPr>
        <w:t xml:space="preserve">Apply principles of the scientific method in writing lab reports and test procedures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Write a complete lab report with all required sections following standard format</w:t>
      </w:r>
    </w:p>
    <w:p>
      <w:pPr>
        <w:pStyle w:val="ListParagraph"/>
        <w:numPr>
          <w:ilvl w:val="0"/>
          <w:numId w:val="2"/>
        </w:numPr>
        <w:spacing w:after="40" w:before="40"/>
      </w:pPr>
      <w:r>
        <w:rPr>
          <w:rFonts w:ascii="Arial" w:cs="Arial" w:eastAsia="Arial" w:hAnsi="Arial"/>
          <w:sz w:val="20"/>
          <w:szCs w:val="20"/>
        </w:rPr>
        <w:t xml:space="preserve">Create step-by-step installation and test procedures using clear technical language</w:t>
      </w:r>
    </w:p>
    <w:p>
      <w:pPr>
        <w:pStyle w:val="ListParagraph"/>
        <w:numPr>
          <w:ilvl w:val="0"/>
          <w:numId w:val="2"/>
        </w:numPr>
        <w:spacing w:after="40" w:before="40"/>
      </w:pPr>
      <w:r>
        <w:rPr>
          <w:rFonts w:ascii="Arial" w:cs="Arial" w:eastAsia="Arial" w:hAnsi="Arial"/>
          <w:sz w:val="20"/>
          <w:szCs w:val="20"/>
        </w:rPr>
        <w:t xml:space="preserve">Produce an engineering report presenting technical findings and recommendations</w:t>
      </w:r>
    </w:p>
    <w:p>
      <w:pPr>
        <w:pStyle w:val="ListParagraph"/>
        <w:numPr>
          <w:ilvl w:val="0"/>
          <w:numId w:val="2"/>
        </w:numPr>
        <w:spacing w:after="40" w:before="40"/>
      </w:pPr>
      <w:r>
        <w:rPr>
          <w:rFonts w:ascii="Arial" w:cs="Arial" w:eastAsia="Arial" w:hAnsi="Arial"/>
          <w:sz w:val="20"/>
          <w:szCs w:val="20"/>
        </w:rPr>
        <w:t xml:space="preserve">Write a service manual section including troubleshooting procedures</w:t>
      </w:r>
    </w:p>
    <w:p>
      <w:pPr>
        <w:pStyle w:val="ListParagraph"/>
        <w:numPr>
          <w:ilvl w:val="0"/>
          <w:numId w:val="2"/>
        </w:numPr>
        <w:spacing w:after="40" w:before="40"/>
      </w:pPr>
      <w:r>
        <w:rPr>
          <w:rFonts w:ascii="Arial" w:cs="Arial" w:eastAsia="Arial" w:hAnsi="Arial"/>
          <w:sz w:val="20"/>
          <w:szCs w:val="20"/>
        </w:rPr>
        <w:t xml:space="preserve">Prepare a customer bill itemizing parts, labor, and services</w:t>
      </w:r>
    </w:p>
    <w:p>
      <w:pPr>
        <w:pStyle w:val="ListParagraph"/>
        <w:numPr>
          <w:ilvl w:val="0"/>
          <w:numId w:val="2"/>
        </w:numPr>
        <w:spacing w:after="40" w:before="40"/>
      </w:pPr>
      <w:r>
        <w:rPr>
          <w:rFonts w:ascii="Arial" w:cs="Arial" w:eastAsia="Arial" w:hAnsi="Arial"/>
          <w:sz w:val="20"/>
          <w:szCs w:val="20"/>
        </w:rPr>
        <w:t xml:space="preserve">Format technical documents with appropriate headings, lists, tables, and diagrams</w:t>
      </w:r>
    </w:p>
    <w:p>
      <w:pPr>
        <w:pStyle w:val="ListParagraph"/>
        <w:numPr>
          <w:ilvl w:val="0"/>
          <w:numId w:val="2"/>
        </w:numPr>
        <w:spacing w:after="40" w:before="40"/>
      </w:pPr>
      <w:r>
        <w:rPr>
          <w:rFonts w:ascii="Arial" w:cs="Arial" w:eastAsia="Arial" w:hAnsi="Arial"/>
          <w:sz w:val="20"/>
          <w:szCs w:val="20"/>
        </w:rPr>
        <w:t xml:space="preserve">Edit and revise technical writing for clarity, accuracy, and professional tone</w:t>
      </w:r>
    </w:p>
    <w:p>
      <w:pPr>
        <w:pStyle w:val="ListParagraph"/>
        <w:numPr>
          <w:ilvl w:val="0"/>
          <w:numId w:val="2"/>
        </w:numPr>
        <w:spacing w:after="40" w:before="40"/>
      </w:pPr>
      <w:r>
        <w:rPr>
          <w:rFonts w:ascii="Arial" w:cs="Arial" w:eastAsia="Arial" w:hAnsi="Arial"/>
          <w:sz w:val="20"/>
          <w:szCs w:val="20"/>
        </w:rPr>
        <w:t xml:space="preserve">Apply consistent units of measurement and technical terminology throughout documents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11-12W2a: Introduce a topic, organize complex ideas, concepts, and information so that each new element builds on that which precedes it.</w:t>
      </w:r>
    </w:p>
    <w:p>
      <w:pPr>
        <w:pStyle w:val="ListParagraph"/>
        <w:numPr>
          <w:ilvl w:val="0"/>
          <w:numId w:val="2"/>
        </w:numPr>
        <w:spacing w:after="40" w:before="40"/>
      </w:pPr>
      <w:r>
        <w:rPr>
          <w:rFonts w:ascii="Arial" w:cs="Arial" w:eastAsia="Arial" w:hAnsi="Arial"/>
          <w:sz w:val="20"/>
          <w:szCs w:val="20"/>
        </w:rPr>
        <w:t xml:space="preserve">11-12W4: Produce clear and coherent writing in which the development, organization, and style are appropriate to task, purpose, and audience.</w:t>
      </w:r>
    </w:p>
    <w:p>
      <w:pPr>
        <w:pStyle w:val="ListParagraph"/>
        <w:numPr>
          <w:ilvl w:val="0"/>
          <w:numId w:val="2"/>
        </w:numPr>
        <w:spacing w:after="40" w:before="40"/>
      </w:pPr>
      <w:r>
        <w:rPr>
          <w:rFonts w:ascii="Arial" w:cs="Arial" w:eastAsia="Arial" w:hAnsi="Arial"/>
          <w:sz w:val="20"/>
          <w:szCs w:val="20"/>
        </w:rPr>
        <w:t xml:space="preserve">11-12W5: Develop and strengthen writing as needed by planning, revising, editing, rewriting, or trying a new approach.</w:t>
      </w:r>
    </w:p>
    <w:p>
      <w:pPr>
        <w:pStyle w:val="ListParagraph"/>
        <w:numPr>
          <w:ilvl w:val="0"/>
          <w:numId w:val="2"/>
        </w:numPr>
        <w:spacing w:after="40" w:before="40"/>
      </w:pPr>
      <w:r>
        <w:rPr>
          <w:rFonts w:ascii="Arial" w:cs="Arial" w:eastAsia="Arial" w:hAnsi="Arial"/>
          <w:sz w:val="20"/>
          <w:szCs w:val="20"/>
        </w:rPr>
        <w:t xml:space="preserve">11-12L1: Demonstrate command of the conventions of standard English grammar and usage when writing.</w:t>
      </w:r>
    </w:p>
    <w:p>
      <w:pPr>
        <w:pStyle w:val="ListParagraph"/>
        <w:numPr>
          <w:ilvl w:val="0"/>
          <w:numId w:val="2"/>
        </w:numPr>
        <w:spacing w:after="40" w:before="40"/>
      </w:pPr>
      <w:r>
        <w:rPr>
          <w:rFonts w:ascii="Arial" w:cs="Arial" w:eastAsia="Arial" w:hAnsi="Arial"/>
          <w:sz w:val="20"/>
          <w:szCs w:val="20"/>
        </w:rPr>
        <w:t xml:space="preserve">11-12L2: Demonstrate command of the conventions of standard English capitalization, punctuation, and spelling when writing.</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ListParagraph"/>
        <w:numPr>
          <w:ilvl w:val="0"/>
          <w:numId w:val="2"/>
        </w:numPr>
        <w:spacing w:after="40" w:before="40"/>
      </w:pPr>
      <w:r>
        <w:rPr>
          <w:rFonts w:ascii="Arial" w:cs="Arial" w:eastAsia="Arial" w:hAnsi="Arial"/>
          <w:sz w:val="20"/>
          <w:szCs w:val="20"/>
        </w:rPr>
        <w:t xml:space="preserve">WHST 4: Produce clear and coherent writing appropriate to task, purpose, and audience.</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Lab report writing: Students complete a hands-on electronics lab activity and write a full lab report including objective, materials, procedure, data, analysis, and conclusion</w:t>
      </w:r>
    </w:p>
    <w:p>
      <w:pPr>
        <w:pStyle w:val="ListParagraph"/>
        <w:numPr>
          <w:ilvl w:val="0"/>
          <w:numId w:val="2"/>
        </w:numPr>
        <w:spacing w:after="40" w:before="40"/>
      </w:pPr>
      <w:r>
        <w:rPr>
          <w:rFonts w:ascii="Arial" w:cs="Arial" w:eastAsia="Arial" w:hAnsi="Arial"/>
          <w:sz w:val="20"/>
          <w:szCs w:val="20"/>
        </w:rPr>
        <w:t xml:space="preserve">Procedure writing exercise: Students write step-by-step installation or repair procedures for a hardware task they have performed, formatted with numbered steps, safety warnings, and diagrams</w:t>
      </w:r>
    </w:p>
    <w:p>
      <w:pPr>
        <w:pStyle w:val="ListParagraph"/>
        <w:numPr>
          <w:ilvl w:val="0"/>
          <w:numId w:val="2"/>
        </w:numPr>
        <w:spacing w:after="40" w:before="40"/>
      </w:pPr>
      <w:r>
        <w:rPr>
          <w:rFonts w:ascii="Arial" w:cs="Arial" w:eastAsia="Arial" w:hAnsi="Arial"/>
          <w:sz w:val="20"/>
          <w:szCs w:val="20"/>
        </w:rPr>
        <w:t xml:space="preserve">Engineering report: Students write a formal engineering report on a class project, including an abstract, data presentation, analysis, and recommendations</w:t>
      </w:r>
    </w:p>
    <w:p>
      <w:pPr>
        <w:pStyle w:val="ListParagraph"/>
        <w:numPr>
          <w:ilvl w:val="0"/>
          <w:numId w:val="2"/>
        </w:numPr>
        <w:spacing w:after="40" w:before="40"/>
      </w:pPr>
      <w:r>
        <w:rPr>
          <w:rFonts w:ascii="Arial" w:cs="Arial" w:eastAsia="Arial" w:hAnsi="Arial"/>
          <w:sz w:val="20"/>
          <w:szCs w:val="20"/>
        </w:rPr>
        <w:t xml:space="preserve">Peer editing workshop: Students exchange technical documents with classmates and provide structured feedback on clarity, accuracy, organization, and grammar</w:t>
      </w:r>
    </w:p>
    <w:p>
      <w:pPr>
        <w:pStyle w:val="ListParagraph"/>
        <w:numPr>
          <w:ilvl w:val="0"/>
          <w:numId w:val="2"/>
        </w:numPr>
        <w:spacing w:after="40" w:before="40"/>
      </w:pPr>
      <w:r>
        <w:rPr>
          <w:rFonts w:ascii="Arial" w:cs="Arial" w:eastAsia="Arial" w:hAnsi="Arial"/>
          <w:sz w:val="20"/>
          <w:szCs w:val="20"/>
        </w:rPr>
        <w:t xml:space="preserve">Customer bill: Students create an itemized service bill for a simulated computer repair scenario, documenting parts, labor, and total cost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incorporate accurate measurements, calculations, and data tables into their lab reports and engineering reports</w:t>
      </w:r>
    </w:p>
    <w:p>
      <w:pPr>
        <w:pStyle w:val="ListParagraph"/>
        <w:numPr>
          <w:ilvl w:val="0"/>
          <w:numId w:val="2"/>
        </w:numPr>
        <w:spacing w:after="40" w:before="40"/>
      </w:pPr>
      <w:r>
        <w:rPr>
          <w:rFonts w:ascii="Arial" w:cs="Arial" w:eastAsia="Arial" w:hAnsi="Arial"/>
          <w:sz w:val="20"/>
          <w:szCs w:val="20"/>
        </w:rPr>
        <w:t xml:space="preserve">Students will create a customer bill with itemized costs, tax calculations, and labor charges, demonstrating accurate arithmetic in a professional document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write a lab report documenting a circuit-building or measurement activity, presenting data in tables and graphs and drawing evidence-based conclusions</w:t>
      </w:r>
    </w:p>
    <w:p>
      <w:pPr>
        <w:pStyle w:val="ListParagraph"/>
        <w:numPr>
          <w:ilvl w:val="0"/>
          <w:numId w:val="2"/>
        </w:numPr>
        <w:spacing w:after="40" w:before="40"/>
      </w:pPr>
      <w:r>
        <w:rPr>
          <w:rFonts w:ascii="Arial" w:cs="Arial" w:eastAsia="Arial" w:hAnsi="Arial"/>
          <w:sz w:val="20"/>
          <w:szCs w:val="20"/>
        </w:rPr>
        <w:t xml:space="preserve">Students will write test procedures for verifying the operation of an electronic circuit, including expected measurements and pass/fail criteria</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Technical writing style guide and format templates</w:t>
      </w:r>
    </w:p>
    <w:p>
      <w:pPr>
        <w:pStyle w:val="ListParagraph"/>
        <w:numPr>
          <w:ilvl w:val="0"/>
          <w:numId w:val="2"/>
        </w:numPr>
        <w:spacing w:after="40" w:before="40"/>
      </w:pPr>
      <w:r>
        <w:rPr>
          <w:rFonts w:ascii="Arial" w:cs="Arial" w:eastAsia="Arial" w:hAnsi="Arial"/>
          <w:sz w:val="20"/>
          <w:szCs w:val="20"/>
        </w:rPr>
        <w:t xml:space="preserve">Sample lab reports, engineering reports, and service manuals from industry</w:t>
      </w:r>
    </w:p>
    <w:p>
      <w:pPr>
        <w:pStyle w:val="ListParagraph"/>
        <w:numPr>
          <w:ilvl w:val="0"/>
          <w:numId w:val="2"/>
        </w:numPr>
        <w:spacing w:after="40" w:before="40"/>
      </w:pPr>
      <w:r>
        <w:rPr>
          <w:rFonts w:ascii="Arial" w:cs="Arial" w:eastAsia="Arial" w:hAnsi="Arial"/>
          <w:sz w:val="20"/>
          <w:szCs w:val="20"/>
        </w:rPr>
        <w:t xml:space="preserve">Occupational Skill Standards — EIA/EIF: IVA.01, IVA.02, IVB.09, IVD.01</w:t>
      </w:r>
    </w:p>
    <w:p>
      <w:pPr>
        <w:pStyle w:val="ListParagraph"/>
        <w:numPr>
          <w:ilvl w:val="0"/>
          <w:numId w:val="2"/>
        </w:numPr>
        <w:spacing w:after="40" w:before="40"/>
      </w:pPr>
      <w:r>
        <w:rPr>
          <w:rFonts w:ascii="Arial" w:cs="Arial" w:eastAsia="Arial" w:hAnsi="Arial"/>
          <w:sz w:val="20"/>
          <w:szCs w:val="20"/>
        </w:rPr>
        <w:t xml:space="preserve">CTE Technical Writing Program Approval guidelines</w:t>
      </w:r>
    </w:p>
    <w:p>
      <w:pPr>
        <w:pStyle w:val="ListParagraph"/>
        <w:numPr>
          <w:ilvl w:val="0"/>
          <w:numId w:val="2"/>
        </w:numPr>
        <w:spacing w:after="40" w:before="40"/>
      </w:pPr>
      <w:r>
        <w:rPr>
          <w:rFonts w:ascii="Arial" w:cs="Arial" w:eastAsia="Arial" w:hAnsi="Arial"/>
          <w:sz w:val="20"/>
          <w:szCs w:val="20"/>
        </w:rPr>
        <w:t xml:space="preserve">Grammar and mechanics reference handbook</w:t>
      </w:r>
    </w:p>
    <w:p>
      <w:pPr>
        <w:pStyle w:val="ListParagraph"/>
        <w:numPr>
          <w:ilvl w:val="0"/>
          <w:numId w:val="2"/>
        </w:numPr>
        <w:spacing w:after="40" w:before="40"/>
      </w:pPr>
      <w:r>
        <w:rPr>
          <w:rFonts w:ascii="Arial" w:cs="Arial" w:eastAsia="Arial" w:hAnsi="Arial"/>
          <w:sz w:val="20"/>
          <w:szCs w:val="20"/>
        </w:rPr>
        <w:t xml:space="preserve">Sample customer bill and service documentation templates</w:t>
      </w:r>
    </w:p>
    <w:p>
      <w:pPr>
        <w:pStyle w:val="ListParagraph"/>
        <w:numPr>
          <w:ilvl w:val="0"/>
          <w:numId w:val="2"/>
        </w:numPr>
        <w:spacing w:after="40" w:before="40"/>
      </w:pPr>
      <w:r>
        <w:rPr>
          <w:rFonts w:ascii="Arial" w:cs="Arial" w:eastAsia="Arial" w:hAnsi="Arial"/>
          <w:sz w:val="20"/>
          <w:szCs w:val="20"/>
        </w:rPr>
        <w:t xml:space="preserve">Word processing software for document formatting</w:t>
      </w:r>
    </w:p>
    <w:p>
      <w:pPr>
        <w:pStyle w:val="ListParagraph"/>
        <w:numPr>
          <w:ilvl w:val="0"/>
          <w:numId w:val="2"/>
        </w:numPr>
        <w:spacing w:after="40" w:before="40"/>
      </w:pPr>
      <w:r>
        <w:rPr>
          <w:rFonts w:ascii="Arial" w:cs="Arial" w:eastAsia="Arial" w:hAnsi="Arial"/>
          <w:sz w:val="20"/>
          <w:szCs w:val="20"/>
        </w:rPr>
        <w:t xml:space="preserve">Electronics lab equipment for hands-on activities supporting writing assignments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2026-04-27T15:18:52.161Z</dcterms:created>
  <dcterms:modified xsi:type="dcterms:W3CDTF">2026-04-27T15:18:52.162Z</dcterms:modified>
</cp:coreProperties>
</file>

<file path=docProps/custom.xml><?xml version="1.0" encoding="utf-8"?>
<Properties xmlns="http://schemas.openxmlformats.org/officeDocument/2006/custom-properties" xmlns:vt="http://schemas.openxmlformats.org/officeDocument/2006/docPropsVTypes"/>
</file>